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9C" w:rsidRDefault="00322643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A74EF7" w:rsidRDefault="000F0907">
            <w:pPr>
              <w:pStyle w:val="TableParagraph"/>
              <w:kinsoku w:val="0"/>
              <w:overflowPunct w:val="0"/>
              <w:spacing w:before="65"/>
              <w:ind w:left="70"/>
              <w:rPr>
                <w:color w:val="FFFFFF" w:themeColor="background1"/>
              </w:rPr>
            </w:pP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7C332D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Delicatessen</w:t>
            </w:r>
            <w:r w:rsidR="00F13FA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Assistant Manager</w:t>
            </w:r>
            <w:r w:rsidR="0035388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(2IC)</w:t>
            </w:r>
          </w:p>
        </w:tc>
      </w:tr>
      <w:tr w:rsidR="00410D9C" w:rsidTr="004E1951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A74EF7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:rsidR="00410D9C" w:rsidRPr="004E1951" w:rsidRDefault="004E1951" w:rsidP="004E1951">
            <w:pPr>
              <w:rPr>
                <w:rFonts w:ascii="Avenir" w:hAnsi="Avenir"/>
                <w:sz w:val="18"/>
                <w:szCs w:val="18"/>
              </w:rPr>
            </w:pPr>
            <w:r w:rsidRPr="004E1951">
              <w:rPr>
                <w:rFonts w:ascii="Avenir" w:hAnsi="Avenir"/>
                <w:sz w:val="18"/>
                <w:szCs w:val="18"/>
              </w:rPr>
              <w:t xml:space="preserve">  </w:t>
            </w:r>
            <w:proofErr w:type="spellStart"/>
            <w:r w:rsidRPr="004E1951">
              <w:rPr>
                <w:rFonts w:ascii="Avenir" w:hAnsi="Avenir"/>
                <w:sz w:val="18"/>
                <w:szCs w:val="18"/>
              </w:rPr>
              <w:t>Westend</w:t>
            </w:r>
            <w:proofErr w:type="spellEnd"/>
          </w:p>
        </w:tc>
      </w:tr>
      <w:tr w:rsidR="00410D9C" w:rsidTr="004E1951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A74EF7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:rsidR="00410D9C" w:rsidRPr="004E1951" w:rsidRDefault="004E1951" w:rsidP="004E1951">
            <w:pPr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 xml:space="preserve">  </w:t>
            </w:r>
            <w:r>
              <w:rPr>
                <w:rFonts w:ascii="Avenir" w:hAnsi="Avenir"/>
                <w:sz w:val="18"/>
                <w:szCs w:val="18"/>
              </w:rPr>
              <w:fldChar w:fldCharType="begin"/>
            </w:r>
            <w:r>
              <w:rPr>
                <w:rFonts w:ascii="Avenir" w:hAnsi="Avenir"/>
                <w:sz w:val="18"/>
                <w:szCs w:val="18"/>
              </w:rPr>
              <w:instrText xml:space="preserve"> DATE \@ "d MMMM yyyy" </w:instrText>
            </w:r>
            <w:r>
              <w:rPr>
                <w:rFonts w:ascii="Avenir" w:hAnsi="Avenir"/>
                <w:sz w:val="18"/>
                <w:szCs w:val="18"/>
              </w:rPr>
              <w:fldChar w:fldCharType="separate"/>
            </w:r>
            <w:r w:rsidR="00322643">
              <w:rPr>
                <w:rFonts w:ascii="Avenir" w:hAnsi="Avenir"/>
                <w:noProof/>
                <w:sz w:val="18"/>
                <w:szCs w:val="18"/>
              </w:rPr>
              <w:t>19 September 2019</w:t>
            </w:r>
            <w:r>
              <w:rPr>
                <w:rFonts w:ascii="Avenir" w:hAnsi="Avenir"/>
                <w:sz w:val="18"/>
                <w:szCs w:val="18"/>
              </w:rPr>
              <w:fldChar w:fldCharType="end"/>
            </w:r>
          </w:p>
        </w:tc>
      </w:tr>
      <w:tr w:rsidR="00410D9C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A74EF7" w:rsidRDefault="000F0907">
            <w:pPr>
              <w:pStyle w:val="TableParagraph"/>
              <w:kinsoku w:val="0"/>
              <w:overflowPunct w:val="0"/>
              <w:spacing w:before="70"/>
              <w:ind w:left="70"/>
              <w:rPr>
                <w:color w:val="FFFFFF" w:themeColor="background1"/>
              </w:rPr>
            </w:pP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REPORTS</w:t>
            </w: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Default="007C332D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Delicatessen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10D9C" w:rsidTr="00F13FA5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A74EF7" w:rsidRDefault="000F0907">
            <w:pPr>
              <w:pStyle w:val="TableParagraph"/>
              <w:kinsoku w:val="0"/>
              <w:overflowPunct w:val="0"/>
              <w:spacing w:before="31"/>
              <w:ind w:left="70"/>
              <w:rPr>
                <w:color w:val="FFFFFF" w:themeColor="background1"/>
              </w:rPr>
            </w:pP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10D9C" w:rsidRPr="000F0907" w:rsidRDefault="00F13FA5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 w:rsidRPr="005964B1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assist the Department Manager in maximising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sales and achiev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specified profit margins whilst </w:t>
            </w:r>
            <w:r>
              <w:rPr>
                <w:rFonts w:ascii="Arial" w:hAnsi="Arial" w:cs="Arial"/>
                <w:sz w:val="18"/>
                <w:szCs w:val="18"/>
              </w:rPr>
              <w:t>managing expenses, stock levels and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Department Team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so that our customers receive an outstanding shopping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410D9C" w:rsidTr="004E1951">
        <w:trPr>
          <w:trHeight w:hRule="exact" w:val="997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:rsidR="00410D9C" w:rsidRPr="00A74EF7" w:rsidRDefault="000F0907">
            <w:pPr>
              <w:pStyle w:val="TableParagraph"/>
              <w:kinsoku w:val="0"/>
              <w:overflowPunct w:val="0"/>
              <w:spacing w:before="32"/>
              <w:ind w:left="70"/>
              <w:rPr>
                <w:color w:val="FFFFFF" w:themeColor="background1"/>
              </w:rPr>
            </w:pP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:rsidR="004E1951" w:rsidRPr="004C7F99" w:rsidRDefault="004E1951" w:rsidP="004E1951">
            <w:pPr>
              <w:widowControl/>
              <w:autoSpaceDE/>
              <w:autoSpaceDN/>
              <w:adjustRightInd/>
              <w:spacing w:before="60"/>
              <w:rPr>
                <w:rFonts w:ascii="Avenir" w:hAnsi="Avenir" w:cs="Arial"/>
                <w:sz w:val="18"/>
                <w:szCs w:val="18"/>
                <w:lang w:eastAsia="en-US"/>
              </w:rPr>
            </w:pPr>
            <w:r>
              <w:rPr>
                <w:rFonts w:ascii="Avenir" w:hAnsi="Avenir" w:cs="Arial"/>
                <w:b/>
                <w:sz w:val="18"/>
                <w:szCs w:val="18"/>
                <w:lang w:eastAsia="en-US"/>
              </w:rPr>
              <w:t>“</w:t>
            </w:r>
            <w:r w:rsidRPr="004C7F99">
              <w:rPr>
                <w:rFonts w:ascii="Avenir" w:hAnsi="Avenir" w:cs="Arial"/>
                <w:b/>
                <w:sz w:val="18"/>
                <w:szCs w:val="18"/>
                <w:lang w:eastAsia="en-US"/>
              </w:rPr>
              <w:t>From our world to your world – New World”  </w:t>
            </w:r>
            <w:r w:rsidRPr="004C7F99">
              <w:rPr>
                <w:rFonts w:ascii="Avenir" w:hAnsi="Avenir" w:cs="Arial"/>
                <w:sz w:val="18"/>
                <w:szCs w:val="18"/>
                <w:lang w:eastAsia="en-US"/>
              </w:rPr>
              <w:t>     </w:t>
            </w:r>
          </w:p>
          <w:p w:rsidR="004E1951" w:rsidRDefault="004E1951" w:rsidP="004E1951">
            <w:pPr>
              <w:rPr>
                <w:rFonts w:ascii="Avenir" w:hAnsi="Avenir" w:cs="Arial"/>
                <w:sz w:val="18"/>
                <w:szCs w:val="18"/>
                <w:lang w:eastAsia="en-US"/>
              </w:rPr>
            </w:pPr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 </w:t>
            </w:r>
            <w:r w:rsidRPr="004C7F99">
              <w:rPr>
                <w:rFonts w:ascii="Avenir" w:hAnsi="Avenir" w:cs="Arial"/>
                <w:sz w:val="18"/>
                <w:szCs w:val="18"/>
                <w:lang w:eastAsia="en-US"/>
              </w:rPr>
              <w:t>To provide a unique level of customer service, range, quality and value to all the</w:t>
            </w:r>
          </w:p>
          <w:p w:rsidR="004E1951" w:rsidRDefault="004E1951" w:rsidP="004E1951">
            <w:pPr>
              <w:rPr>
                <w:rFonts w:ascii="Avenir" w:hAnsi="Avenir" w:cs="Arial"/>
                <w:sz w:val="18"/>
                <w:szCs w:val="18"/>
                <w:lang w:eastAsia="en-US"/>
              </w:rPr>
            </w:pPr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 </w:t>
            </w:r>
            <w:r w:rsidRPr="004C7F99">
              <w:rPr>
                <w:rFonts w:ascii="Avenir" w:hAnsi="Avenir" w:cs="Arial"/>
                <w:sz w:val="18"/>
                <w:szCs w:val="18"/>
                <w:lang w:eastAsia="en-US"/>
              </w:rPr>
              <w:t xml:space="preserve">people of Rotorua and the wider community – To be the best retail environment to </w:t>
            </w:r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</w:t>
            </w:r>
          </w:p>
          <w:p w:rsidR="00410D9C" w:rsidRDefault="004E1951" w:rsidP="004E1951">
            <w:r>
              <w:rPr>
                <w:rFonts w:ascii="Avenir" w:hAnsi="Avenir" w:cs="Arial"/>
                <w:sz w:val="18"/>
                <w:szCs w:val="18"/>
                <w:lang w:eastAsia="en-US"/>
              </w:rPr>
              <w:t xml:space="preserve">  </w:t>
            </w:r>
            <w:r w:rsidRPr="004C7F99">
              <w:rPr>
                <w:rFonts w:ascii="Avenir" w:hAnsi="Avenir" w:cs="Arial"/>
                <w:sz w:val="18"/>
                <w:szCs w:val="18"/>
                <w:lang w:eastAsia="en-US"/>
              </w:rPr>
              <w:t>shop and work in.”</w:t>
            </w:r>
          </w:p>
        </w:tc>
      </w:tr>
      <w:tr w:rsidR="00410D9C" w:rsidRPr="00322643" w:rsidTr="004E1951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:rsidR="00410D9C" w:rsidRPr="00A74EF7" w:rsidRDefault="000F0907">
            <w:pPr>
              <w:pStyle w:val="TableParagraph"/>
              <w:kinsoku w:val="0"/>
              <w:overflowPunct w:val="0"/>
              <w:spacing w:before="31"/>
              <w:ind w:left="70"/>
              <w:rPr>
                <w:color w:val="FFFFFF" w:themeColor="background1"/>
              </w:rPr>
            </w:pP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STORE</w:t>
            </w: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pacing w:val="-12"/>
                <w:sz w:val="18"/>
                <w:szCs w:val="18"/>
              </w:rPr>
              <w:t xml:space="preserve"> </w:t>
            </w:r>
            <w:r w:rsidRPr="00A74EF7">
              <w:rPr>
                <w:rFonts w:ascii="Avenir Black" w:hAnsi="Avenir Black" w:cs="Avenir Black"/>
                <w:b/>
                <w:bCs/>
                <w:color w:val="FFFFFF" w:themeColor="background1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  <w:vAlign w:val="center"/>
          </w:tcPr>
          <w:p w:rsidR="00410D9C" w:rsidRPr="00322643" w:rsidRDefault="00322643" w:rsidP="004E1951">
            <w:pPr>
              <w:rPr>
                <w:rFonts w:ascii="Arial" w:hAnsi="Arial" w:cs="Arial"/>
                <w:sz w:val="18"/>
                <w:szCs w:val="18"/>
              </w:rPr>
            </w:pPr>
            <w:r w:rsidRPr="00322643">
              <w:rPr>
                <w:rFonts w:ascii="Arial" w:hAnsi="Arial" w:cs="Arial"/>
                <w:sz w:val="18"/>
                <w:szCs w:val="18"/>
              </w:rPr>
              <w:t>THINK CUSTOMER, ABOVE THE LINE, COURAGEOUS, IN IT TOGETHER</w:t>
            </w:r>
          </w:p>
        </w:tc>
      </w:tr>
    </w:tbl>
    <w:p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:rsidR="00410D9C" w:rsidRDefault="00322643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:rsidR="00410D9C" w:rsidRDefault="00322643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>
          <v:group id="_x0000_s1155" editas="orgchart" style="width:248.95pt;height:124.5pt;mso-position-horizontal-relative:char;mso-position-vertical-relative:line" coordorigin="1644,4254" coordsize="3600,3960">
            <o:diagram v:ext="edit" dgmstyle="0" dgmscalex="90640" dgmscaley="41209" dgmfontsize="7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3960" o:preferrelative="f">
              <v:fill o:detectmouseclick="t"/>
              <v:path o:extrusionok="t" o:connecttype="none"/>
              <o:lock v:ext="edit" aspectratio="f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57" o:spid="_x0000_s1157" type="#_x0000_t33" style="position:absolute;left:2724;top:7134;width:360;height:721;rotation:180" o:connectortype="elbow" adj="-276200,-403986,-2762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5;top:6233;width:360;height:1;rotation:270" o:connectortype="elbow" adj="-561159,-1,-561159" strokeweight="2.25pt"/>
            <v:shape id="_s1159" o:spid="_x0000_s1159" type="#_x0000_t32" style="position:absolute;left:2544;top:5154;width:361;height:1;rotation:270" o:connectortype="elbow" adj="-558311,-1,-558311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:rsidR="000F0907" w:rsidRPr="007C332D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7C332D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:rsidR="000F0907" w:rsidRPr="007C332D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7C332D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Store Manager</w:t>
                    </w:r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:rsidR="000F0907" w:rsidRPr="007C332D" w:rsidRDefault="007C332D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7C332D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Delicatessen</w:t>
                    </w:r>
                    <w:r w:rsidR="000F0907" w:rsidRPr="007C332D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Manager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:rsidR="000F0907" w:rsidRPr="007C332D" w:rsidRDefault="007C332D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7C332D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Delicatessen</w:t>
                    </w:r>
                    <w:r w:rsidR="00F13FA5" w:rsidRPr="007C332D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Assistant Manager</w:t>
                    </w:r>
                  </w:p>
                </w:txbxContent>
              </v:textbox>
            </v:roundrect>
            <w10:wrap type="none"/>
            <w10:anchorlock/>
          </v:group>
        </w:pict>
      </w:r>
      <w:bookmarkStart w:id="0" w:name="_GoBack"/>
      <w:bookmarkEnd w:id="0"/>
    </w:p>
    <w:p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:rsidR="00410D9C" w:rsidRDefault="00322643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5E8A" w:rsidRDefault="00DC5E8A" w:rsidP="007C332D">
      <w:pPr>
        <w:pStyle w:val="Heading1"/>
        <w:kinsoku w:val="0"/>
        <w:overflowPunct w:val="0"/>
        <w:spacing w:line="243" w:lineRule="exact"/>
        <w:rPr>
          <w:color w:val="1D1D1B"/>
        </w:rPr>
        <w:sectPr w:rsidR="00DC5E8A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:rsidR="00410D9C" w:rsidRDefault="000F0907" w:rsidP="007C332D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:rsidR="000F0907" w:rsidRPr="00F13FA5" w:rsidRDefault="000F0907" w:rsidP="00DC5E8A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:rsidR="00F13FA5" w:rsidRPr="000F0907" w:rsidRDefault="00F13FA5" w:rsidP="00DC5E8A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Store Manager</w:t>
      </w:r>
    </w:p>
    <w:p w:rsidR="000F0907" w:rsidRPr="000F0907" w:rsidRDefault="000F0907" w:rsidP="00DC5E8A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:rsidR="000F0907" w:rsidRPr="000F0907" w:rsidRDefault="000F0907" w:rsidP="00DC5E8A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:rsidR="000F0907" w:rsidRPr="000F0907" w:rsidRDefault="000F0907" w:rsidP="00DC5E8A">
      <w:pPr>
        <w:numPr>
          <w:ilvl w:val="0"/>
          <w:numId w:val="26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:rsidR="00F13FA5" w:rsidRDefault="00F13FA5" w:rsidP="00DC5E8A">
      <w:pPr>
        <w:pStyle w:val="ListParagraph"/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Suppliers/Reps</w:t>
      </w:r>
    </w:p>
    <w:p w:rsidR="000F0907" w:rsidRPr="000F0907" w:rsidRDefault="000F0907" w:rsidP="00DC5E8A">
      <w:pPr>
        <w:pStyle w:val="ListParagraph"/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:rsidR="00410D9C" w:rsidRDefault="000F0907" w:rsidP="00DC5E8A">
      <w:pPr>
        <w:pStyle w:val="ListParagraph"/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:rsidR="00410D9C" w:rsidRDefault="000F0907" w:rsidP="00DC5E8A">
      <w:pPr>
        <w:pStyle w:val="ListParagraph"/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:rsidR="00DC5E8A" w:rsidRDefault="00DC5E8A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  <w:sectPr w:rsidR="00DC5E8A" w:rsidSect="00DC5E8A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</w:p>
    <w:p w:rsidR="00DC5E8A" w:rsidRDefault="00DC5E8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32264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:rsidTr="00DC5E8A">
        <w:trPr>
          <w:trHeight w:hRule="exact" w:val="595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DC5E8A" w:rsidRPr="00DC5E8A" w:rsidRDefault="00DC5E8A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Undertake appropriate d</w:t>
            </w:r>
            <w:r w:rsidRPr="007C332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elicatessen specific tasks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(e.g. cooking chickens, making and</w:t>
            </w:r>
            <w:r w:rsidRPr="007C332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pr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eparing cheeses for cheese bar,</w:t>
            </w:r>
            <w:r w:rsidRPr="007C332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setting up cabinet after weekly deep clean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etc.). </w:t>
            </w:r>
          </w:p>
          <w:p w:rsidR="00F61B48" w:rsidRPr="00F61B48" w:rsidRDefault="00F61B48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Help to ensure defined business and specific department targets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as well as operational delivery standards are met or exceeded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through effective management of the department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.</w:t>
            </w:r>
          </w:p>
          <w:p w:rsidR="00F61B48" w:rsidRPr="00F61B48" w:rsidRDefault="00F61B48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Help to control ordering for Department through effective use of the in-store purchasing systems. Ensure range matches the format and customer service requirements whilst optimising stock holding levels and stock turn.</w:t>
            </w:r>
          </w:p>
          <w:p w:rsidR="00F13FA5" w:rsidRPr="00F13FA5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Liaise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with suppliers as appropriate and e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nsure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that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all stock is sourced through approved suppliers, all orders placed on time and all product checked on arrival for quality. </w:t>
            </w:r>
          </w:p>
          <w:p w:rsidR="00F13FA5" w:rsidRPr="00F13FA5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Ensure appropriate stock control / stock taking processes and procedures are in place. </w:t>
            </w:r>
          </w:p>
          <w:p w:rsidR="00F13FA5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ensuring sales and GP targ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ets for the department are met or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exceeded and that wage costs are controlled appropriately. </w:t>
            </w:r>
          </w:p>
          <w:p w:rsidR="00F13FA5" w:rsidRPr="00F13FA5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Monitor sales and create opportunities to increase on last year. </w:t>
            </w:r>
          </w:p>
          <w:p w:rsidR="00F13FA5" w:rsidRPr="00F13FA5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Support the co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ntrol all department costs and m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anage credits.  </w:t>
            </w:r>
          </w:p>
          <w:p w:rsidR="00F61B48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Help to ensure the shop is full fresh and appealing throughout the hours of trade, all food safety practices are adhered to and that stock levels are controlled appropriately. </w:t>
            </w:r>
          </w:p>
          <w:p w:rsidR="00F61B48" w:rsidRPr="00F61B48" w:rsidRDefault="00F61B48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Ensures Foodstuffs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New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World 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promotional and pricing programmes are adopted so that the store presents a competitive and brand consistent offer to the market at all times.</w:t>
            </w:r>
          </w:p>
          <w:p w:rsidR="00F13FA5" w:rsidRPr="00F13FA5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all appropriate signage is displayed correctly and that advertised product is displayed meaningfully.</w:t>
            </w:r>
          </w:p>
          <w:p w:rsidR="00F13FA5" w:rsidRPr="00F13FA5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Merchandise the department appropriately, as per the best practice manual. 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Build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eye catching displays and ensure the department merchandising standards invite purchases through attention to detail.</w:t>
            </w:r>
          </w:p>
          <w:p w:rsidR="007C332D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Handle Customer enquiries 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and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complaints appropriately and ensure effective interactions with customers at all times.</w:t>
            </w:r>
          </w:p>
          <w:p w:rsidR="007C332D" w:rsidRPr="007C332D" w:rsidRDefault="007C332D" w:rsidP="00DC5E8A">
            <w:pPr>
              <w:numPr>
                <w:ilvl w:val="0"/>
                <w:numId w:val="19"/>
              </w:numPr>
              <w:tabs>
                <w:tab w:val="clear" w:pos="1080"/>
              </w:tabs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7C332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customer orders are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completed to agreed standards and</w:t>
            </w:r>
            <w:r w:rsidRPr="007C332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timeframes.</w:t>
            </w:r>
          </w:p>
          <w:p w:rsidR="00F61B48" w:rsidRPr="00DC5E8A" w:rsidRDefault="00F13FA5" w:rsidP="00DC5E8A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Deputise</w:t>
            </w:r>
            <w:proofErr w:type="spellEnd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for the Department Manager as required. </w:t>
            </w:r>
          </w:p>
        </w:tc>
      </w:tr>
      <w:tr w:rsidR="00F61B48" w:rsidTr="00DC5E8A">
        <w:trPr>
          <w:trHeight w:hRule="exact" w:val="18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61B48" w:rsidRDefault="00F61B48" w:rsidP="00DC5E8A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FINANCIAL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F61B48" w:rsidRDefault="00F61B48" w:rsidP="00DC5E8A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Help to e</w:t>
            </w:r>
            <w:r w:rsidRPr="00AF2E76">
              <w:rPr>
                <w:rFonts w:ascii="Arial" w:hAnsi="Arial" w:cs="Arial"/>
                <w:sz w:val="18"/>
                <w:szCs w:val="18"/>
                <w:lang w:val="en-GB"/>
              </w:rPr>
              <w:t xml:space="preserve">nsure costs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are </w:t>
            </w:r>
            <w:r w:rsidRPr="00AF2E76">
              <w:rPr>
                <w:rFonts w:ascii="Arial" w:hAnsi="Arial" w:cs="Arial"/>
                <w:sz w:val="18"/>
                <w:szCs w:val="18"/>
                <w:lang w:val="en-GB"/>
              </w:rPr>
              <w:t>kept within the parameters set out by Owner Operator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:rsidR="00F61B48" w:rsidRPr="00AF2E76" w:rsidRDefault="00F61B48" w:rsidP="00DC5E8A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Achieve cost goals through monitoring department systems in an effective and timely manner.</w:t>
            </w:r>
          </w:p>
          <w:p w:rsidR="00F61B48" w:rsidRPr="00DB4476" w:rsidRDefault="00F61B48" w:rsidP="00DC5E8A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 assigned activities</w:t>
            </w:r>
            <w:r>
              <w:rPr>
                <w:rFonts w:ascii="Arial" w:hAnsi="Arial" w:cs="Arial"/>
                <w:sz w:val="18"/>
                <w:szCs w:val="18"/>
              </w:rPr>
              <w:t>, promotions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 and initiatives within plan, budget and resource deployment delegations.</w:t>
            </w:r>
          </w:p>
          <w:p w:rsidR="00F61B48" w:rsidRPr="00F13FA5" w:rsidRDefault="00F61B48" w:rsidP="00DC5E8A">
            <w:pPr>
              <w:widowControl/>
              <w:numPr>
                <w:ilvl w:val="0"/>
                <w:numId w:val="21"/>
              </w:numPr>
              <w:tabs>
                <w:tab w:val="left" w:pos="660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Meet </w:t>
            </w: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 xml:space="preserve">annual, monthly and weekly targets and review with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Department Manager</w:t>
            </w: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 xml:space="preserve"> the sales, gross profit, contribution to profit and cost targets in line with the store targets, proactively taking action to remedy adverse trends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F13FA5" w:rsidTr="00250278">
        <w:trPr>
          <w:trHeight w:hRule="exact" w:val="34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13FA5" w:rsidRDefault="00F13FA5" w:rsidP="00DC5E8A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STAFF MANAGEMENT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F13FA5" w:rsidRPr="00F13FA5" w:rsidRDefault="00F13FA5" w:rsidP="00DC5E8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effectively Managing the team in the department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by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:</w:t>
            </w:r>
          </w:p>
          <w:p w:rsidR="00F13FA5" w:rsidRPr="00F13FA5" w:rsidRDefault="00F13FA5" w:rsidP="00920098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recruitment of all team members into the department. </w:t>
            </w:r>
          </w:p>
          <w:p w:rsidR="00920098" w:rsidRDefault="00F13FA5" w:rsidP="00920098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team members receive an appropriate induction / orientation to the department and receive appropriate ongoing training support. </w:t>
            </w:r>
          </w:p>
          <w:p w:rsidR="00F13FA5" w:rsidRPr="00F13FA5" w:rsidRDefault="00920098" w:rsidP="00920098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650"/>
                <w:tab w:val="num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after="60"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Guiding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identified department members through identified training to achieve desired standards of performance. </w:t>
            </w:r>
          </w:p>
          <w:p w:rsidR="00F13FA5" w:rsidRPr="00F13FA5" w:rsidRDefault="00F13FA5" w:rsidP="00920098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Help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 ensure all staff are aware of development opportunities available to them. </w:t>
            </w:r>
          </w:p>
          <w:p w:rsidR="00F13FA5" w:rsidRPr="00F13FA5" w:rsidRDefault="00F13FA5" w:rsidP="00920098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Roster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 ensure adequate staff at all times, keeping in line with wage percentage targets.</w:t>
            </w:r>
          </w:p>
          <w:p w:rsidR="00F13FA5" w:rsidRPr="00F13FA5" w:rsidRDefault="00920098" w:rsidP="00920098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time sheets </w:t>
            </w:r>
            <w:proofErr w:type="spellStart"/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etc</w:t>
            </w:r>
            <w:proofErr w:type="spellEnd"/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are completed appropriately.</w:t>
            </w:r>
          </w:p>
          <w:p w:rsidR="00F13FA5" w:rsidRPr="00F13FA5" w:rsidRDefault="00F13FA5" w:rsidP="00920098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Support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the employees in the department involved in specific </w:t>
            </w:r>
            <w:proofErr w:type="spellStart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programmes</w:t>
            </w:r>
            <w:proofErr w:type="spellEnd"/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/ courses e.g. Management Development. </w:t>
            </w:r>
          </w:p>
          <w:p w:rsidR="00F13FA5" w:rsidRPr="00920098" w:rsidRDefault="00F61B48" w:rsidP="00920098">
            <w:pPr>
              <w:widowControl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after="60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Manage the appropriate department staff effectively through adherence to appropriate in-store policies and procedures and by setting a personal example of expected store behaviours. </w:t>
            </w:r>
          </w:p>
        </w:tc>
      </w:tr>
      <w:tr w:rsidR="00410D9C" w:rsidTr="00DC5E8A">
        <w:trPr>
          <w:trHeight w:hRule="exact" w:val="111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A77F9C" w:rsidRPr="00920098" w:rsidRDefault="000F0907" w:rsidP="00DC5E8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/>
              <w:ind w:left="658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Health and Safety and</w:t>
            </w:r>
            <w:r w:rsidR="00920098" w:rsidRPr="00F13FA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Food Safety</w:t>
            </w:r>
            <w:r w:rsidR="00920098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Compliance in the Department. </w:t>
            </w:r>
          </w:p>
          <w:p w:rsidR="00F13FA5" w:rsidRPr="00F13FA5" w:rsidRDefault="00920098" w:rsidP="00DC5E8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t</w:t>
            </w:r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raceability s</w:t>
            </w:r>
            <w:r w:rsid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heets are completed as required. </w:t>
            </w:r>
          </w:p>
          <w:p w:rsidR="00F61B48" w:rsidRDefault="00F13FA5" w:rsidP="00DC5E8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100% price integrity in the department.</w:t>
            </w:r>
            <w:r w:rsidR="00F61B48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:rsidR="00410D9C" w:rsidRPr="00920098" w:rsidRDefault="00F61B48" w:rsidP="00DC5E8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appropriate safety equipment available to all team members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. </w:t>
            </w:r>
          </w:p>
        </w:tc>
      </w:tr>
      <w:tr w:rsidR="00410D9C" w:rsidTr="00DC5E8A">
        <w:trPr>
          <w:trHeight w:hRule="exact" w:val="9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:rsidR="00920098" w:rsidRPr="000D2561" w:rsidRDefault="00920098" w:rsidP="00DC5E8A">
            <w:pPr>
              <w:numPr>
                <w:ilvl w:val="0"/>
                <w:numId w:val="25"/>
              </w:numPr>
              <w:tabs>
                <w:tab w:val="left" w:pos="-426"/>
                <w:tab w:val="left" w:pos="-46"/>
              </w:tabs>
              <w:autoSpaceDE/>
              <w:autoSpaceDN/>
              <w:adjustRightInd/>
              <w:spacing w:before="48"/>
              <w:ind w:left="658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Effectively act to resolve issues to satisfaction of clients and business through agreed company values.</w:t>
            </w:r>
          </w:p>
          <w:p w:rsidR="00410D9C" w:rsidRPr="000F0907" w:rsidRDefault="000F0907" w:rsidP="00DC5E8A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line="223" w:lineRule="exact"/>
              <w:ind w:left="658" w:hanging="284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:rsidR="00410D9C" w:rsidRPr="000F0907" w:rsidRDefault="000F0907" w:rsidP="00DC5E8A">
            <w:pPr>
              <w:pStyle w:val="TableParagraph"/>
              <w:numPr>
                <w:ilvl w:val="0"/>
                <w:numId w:val="13"/>
              </w:numPr>
              <w:kinsoku w:val="0"/>
              <w:overflowPunct w:val="0"/>
              <w:spacing w:line="223" w:lineRule="exact"/>
              <w:ind w:left="658" w:hanging="284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:rsidR="00DC5E8A" w:rsidRDefault="00DC5E8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E1951" w:rsidRDefault="004E19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32264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:rsidTr="00DC5E8A">
        <w:trPr>
          <w:trHeight w:hRule="exact" w:val="208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8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(staff, suppliers, peers </w:t>
            </w:r>
            <w:proofErr w:type="spell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etc</w:t>
            </w:r>
            <w:proofErr w:type="spellEnd"/>
            <w:r>
              <w:rPr>
                <w:rFonts w:ascii="Avenir" w:hAnsi="Avenir" w:cs="Avenir"/>
                <w:color w:val="1D1D1B"/>
                <w:sz w:val="18"/>
                <w:szCs w:val="18"/>
              </w:rPr>
              <w:t>)</w:t>
            </w:r>
          </w:p>
        </w:tc>
      </w:tr>
      <w:tr w:rsidR="00410D9C" w:rsidTr="00DC5E8A">
        <w:trPr>
          <w:trHeight w:hRule="exact" w:val="226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0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0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0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0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:rsidTr="00DC5E8A">
        <w:trPr>
          <w:trHeight w:hRule="exact" w:val="2276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:rsidR="00410D9C" w:rsidRDefault="000F0907" w:rsidP="00DC5E8A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:rsidR="00410D9C" w:rsidRDefault="000F0907" w:rsidP="00DC5E8A">
            <w:pPr>
              <w:pStyle w:val="TableParagraph"/>
              <w:numPr>
                <w:ilvl w:val="0"/>
                <w:numId w:val="31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:rsidR="00410D9C" w:rsidRDefault="00410D9C">
      <w:pPr>
        <w:pStyle w:val="BodyText"/>
        <w:kinsoku w:val="0"/>
        <w:overflowPunct w:val="0"/>
        <w:spacing w:before="11"/>
        <w:ind w:left="0" w:firstLine="0"/>
        <w:rPr>
          <w:sz w:val="8"/>
          <w:szCs w:val="8"/>
        </w:rPr>
      </w:pPr>
    </w:p>
    <w:p w:rsidR="00410D9C" w:rsidRDefault="0032264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:rsidTr="00DC5E8A">
        <w:trPr>
          <w:trHeight w:hRule="exact" w:val="606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DA4AF2" w:rsidRDefault="000F0907" w:rsidP="006061E4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DA4AF2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920098" w:rsidRDefault="00CC7EF3" w:rsidP="006061E4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before="48"/>
              <w:ind w:left="56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 xml:space="preserve">FMCG, fresh food or food </w:t>
            </w:r>
            <w:r w:rsidR="00147978">
              <w:rPr>
                <w:rFonts w:ascii="Avenir" w:hAnsi="Avenir"/>
                <w:sz w:val="18"/>
                <w:szCs w:val="18"/>
              </w:rPr>
              <w:t>retail</w:t>
            </w:r>
            <w:r w:rsidR="00920098">
              <w:rPr>
                <w:rFonts w:ascii="Avenir" w:hAnsi="Avenir"/>
                <w:sz w:val="18"/>
                <w:szCs w:val="18"/>
              </w:rPr>
              <w:t xml:space="preserve"> experience. </w:t>
            </w:r>
          </w:p>
          <w:p w:rsidR="000F0907" w:rsidRDefault="000F0907" w:rsidP="006061E4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ind w:left="56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:rsidTr="00353881">
        <w:trPr>
          <w:trHeight w:hRule="exact" w:val="1199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F0907" w:rsidRPr="00DA4AF2" w:rsidRDefault="000F0907" w:rsidP="006061E4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DA4AF2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0F0907" w:rsidRDefault="000F0907" w:rsidP="006061E4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:rsidR="000F0907" w:rsidRPr="00250278" w:rsidRDefault="000F0907" w:rsidP="006061E4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:rsidR="00DA4AF2" w:rsidRPr="00353881" w:rsidRDefault="000F0907" w:rsidP="0035388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:rsidR="00DA4AF2" w:rsidRPr="00353881" w:rsidRDefault="00DA4AF2" w:rsidP="00353881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Delicatessen experience</w:t>
            </w:r>
          </w:p>
          <w:p w:rsidR="006061E4" w:rsidRPr="006061E4" w:rsidRDefault="00353881" w:rsidP="006061E4">
            <w:pPr>
              <w:pStyle w:val="TableParagraph"/>
              <w:numPr>
                <w:ilvl w:val="0"/>
                <w:numId w:val="34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r w:rsidR="006061E4">
              <w:rPr>
                <w:rFonts w:ascii="Avenir" w:hAnsi="Avenir" w:cs="Avenir"/>
                <w:color w:val="1D1D1B"/>
                <w:sz w:val="18"/>
                <w:szCs w:val="18"/>
              </w:rPr>
              <w:t>upervisory experience</w:t>
            </w:r>
          </w:p>
          <w:p w:rsidR="006061E4" w:rsidRPr="006109C0" w:rsidRDefault="006061E4" w:rsidP="006061E4">
            <w:pPr>
              <w:pStyle w:val="TableParagraph"/>
              <w:tabs>
                <w:tab w:val="left" w:pos="5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</w:p>
        </w:tc>
      </w:tr>
    </w:tbl>
    <w:p w:rsidR="00CC7EF3" w:rsidRDefault="00CC7EF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:rsidR="00410D9C" w:rsidRDefault="00322643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410D9C" w:rsidRDefault="00322643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wrap type="none"/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wrap type="none"/>
            <w10:anchorlock/>
          </v:group>
        </w:pict>
      </w:r>
    </w:p>
    <w:p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 w:rsidSect="00DC5E8A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5082719"/>
    <w:multiLevelType w:val="multilevel"/>
    <w:tmpl w:val="65ACE3D8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1" w15:restartNumberingAfterBreak="0">
    <w:nsid w:val="13DD4AAC"/>
    <w:multiLevelType w:val="hybridMultilevel"/>
    <w:tmpl w:val="F9025274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657A3"/>
    <w:multiLevelType w:val="hybridMultilevel"/>
    <w:tmpl w:val="03DA2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E4B06"/>
    <w:multiLevelType w:val="hybridMultilevel"/>
    <w:tmpl w:val="3F5C2816"/>
    <w:lvl w:ilvl="0" w:tplc="157C88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972977"/>
    <w:multiLevelType w:val="hybridMultilevel"/>
    <w:tmpl w:val="0362FE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D1E15"/>
    <w:multiLevelType w:val="multilevel"/>
    <w:tmpl w:val="A2E22296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6" w15:restartNumberingAfterBreak="0">
    <w:nsid w:val="1F734425"/>
    <w:multiLevelType w:val="multilevel"/>
    <w:tmpl w:val="EB5E0F8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7" w15:restartNumberingAfterBreak="0">
    <w:nsid w:val="2AE41E36"/>
    <w:multiLevelType w:val="hybridMultilevel"/>
    <w:tmpl w:val="6E0A00AA"/>
    <w:lvl w:ilvl="0" w:tplc="157C8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758A7"/>
    <w:multiLevelType w:val="hybridMultilevel"/>
    <w:tmpl w:val="A814B172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225AF"/>
    <w:multiLevelType w:val="hybridMultilevel"/>
    <w:tmpl w:val="6C0CA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6065C"/>
    <w:multiLevelType w:val="multilevel"/>
    <w:tmpl w:val="64E6356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1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3137D"/>
    <w:multiLevelType w:val="multilevel"/>
    <w:tmpl w:val="64E6356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4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3A5182"/>
    <w:multiLevelType w:val="multilevel"/>
    <w:tmpl w:val="74E03F7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6" w15:restartNumberingAfterBreak="0">
    <w:nsid w:val="5E6A4D36"/>
    <w:multiLevelType w:val="multilevel"/>
    <w:tmpl w:val="BD72302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7" w15:restartNumberingAfterBreak="0">
    <w:nsid w:val="6732257E"/>
    <w:multiLevelType w:val="hybridMultilevel"/>
    <w:tmpl w:val="2384C7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4169A8"/>
    <w:multiLevelType w:val="multilevel"/>
    <w:tmpl w:val="242E6A6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9" w15:restartNumberingAfterBreak="0">
    <w:nsid w:val="7136008E"/>
    <w:multiLevelType w:val="multilevel"/>
    <w:tmpl w:val="0EE4995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30" w15:restartNumberingAfterBreak="0">
    <w:nsid w:val="74484F6A"/>
    <w:multiLevelType w:val="hybridMultilevel"/>
    <w:tmpl w:val="047EAD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A0969"/>
    <w:multiLevelType w:val="hybridMultilevel"/>
    <w:tmpl w:val="70A292C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FC9197E"/>
    <w:multiLevelType w:val="hybridMultilevel"/>
    <w:tmpl w:val="7AEC1BDE"/>
    <w:lvl w:ilvl="0" w:tplc="157C8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2"/>
  </w:num>
  <w:num w:numId="13">
    <w:abstractNumId w:val="24"/>
  </w:num>
  <w:num w:numId="14">
    <w:abstractNumId w:val="30"/>
  </w:num>
  <w:num w:numId="15">
    <w:abstractNumId w:val="19"/>
  </w:num>
  <w:num w:numId="16">
    <w:abstractNumId w:val="21"/>
  </w:num>
  <w:num w:numId="17">
    <w:abstractNumId w:val="22"/>
  </w:num>
  <w:num w:numId="18">
    <w:abstractNumId w:val="27"/>
  </w:num>
  <w:num w:numId="19">
    <w:abstractNumId w:val="13"/>
  </w:num>
  <w:num w:numId="20">
    <w:abstractNumId w:val="17"/>
  </w:num>
  <w:num w:numId="21">
    <w:abstractNumId w:val="33"/>
  </w:num>
  <w:num w:numId="22">
    <w:abstractNumId w:val="11"/>
  </w:num>
  <w:num w:numId="23">
    <w:abstractNumId w:val="18"/>
  </w:num>
  <w:num w:numId="24">
    <w:abstractNumId w:val="14"/>
  </w:num>
  <w:num w:numId="25">
    <w:abstractNumId w:val="32"/>
  </w:num>
  <w:num w:numId="26">
    <w:abstractNumId w:val="15"/>
  </w:num>
  <w:num w:numId="27">
    <w:abstractNumId w:val="26"/>
  </w:num>
  <w:num w:numId="28">
    <w:abstractNumId w:val="16"/>
  </w:num>
  <w:num w:numId="29">
    <w:abstractNumId w:val="25"/>
  </w:num>
  <w:num w:numId="30">
    <w:abstractNumId w:val="10"/>
  </w:num>
  <w:num w:numId="31">
    <w:abstractNumId w:val="28"/>
  </w:num>
  <w:num w:numId="32">
    <w:abstractNumId w:val="29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AD8"/>
    <w:rsid w:val="000F0907"/>
    <w:rsid w:val="00147978"/>
    <w:rsid w:val="001C4AD8"/>
    <w:rsid w:val="00250278"/>
    <w:rsid w:val="002A41EF"/>
    <w:rsid w:val="00322643"/>
    <w:rsid w:val="00353881"/>
    <w:rsid w:val="00410D9C"/>
    <w:rsid w:val="004917D6"/>
    <w:rsid w:val="004E1951"/>
    <w:rsid w:val="006061E4"/>
    <w:rsid w:val="007C332D"/>
    <w:rsid w:val="00920098"/>
    <w:rsid w:val="00A74EF7"/>
    <w:rsid w:val="00A77F9C"/>
    <w:rsid w:val="00CC7EF3"/>
    <w:rsid w:val="00CE71C3"/>
    <w:rsid w:val="00DA4AF2"/>
    <w:rsid w:val="00DC5E8A"/>
    <w:rsid w:val="00EE5FA9"/>
    <w:rsid w:val="00F13FA5"/>
    <w:rsid w:val="00F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9">
          <o:proxy start="" idref="#_s1161" connectloc="0"/>
          <o:proxy end="" idref="#_s1160" connectloc="2"/>
        </o:r>
        <o:r id="V:Rule5" type="connector" idref="#_s1157">
          <o:proxy start="" idref="#_s1163" connectloc="1"/>
          <o:proxy end="" idref="#_s1162" connectloc="2"/>
        </o:r>
        <o:r id="V:Rule6" type="connector" idref="#_s1158">
          <o:proxy start="" idref="#_s1162" connectloc="0"/>
          <o:proxy end="" idref="#_s1161" connectloc="2"/>
        </o:r>
      </o:rules>
    </o:shapelayout>
  </w:shapeDefaults>
  <w:decimalSymbol w:val="."/>
  <w:listSeparator w:val=","/>
  <w14:docId w14:val="45C31F66"/>
  <w14:defaultImageDpi w14:val="0"/>
  <w15:docId w15:val="{DFD64B43-04CF-48D6-AF52-3C159E18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1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Nichol</dc:creator>
  <cp:lastModifiedBy>Deborah Eggers</cp:lastModifiedBy>
  <cp:revision>4</cp:revision>
  <cp:lastPrinted>2019-09-18T20:31:00Z</cp:lastPrinted>
  <dcterms:created xsi:type="dcterms:W3CDTF">2016-10-06T21:57:00Z</dcterms:created>
  <dcterms:modified xsi:type="dcterms:W3CDTF">2019-09-18T20:31:00Z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</Properties>
</file>